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2" w:rsidRPr="00AE6FD0" w:rsidRDefault="00850E22" w:rsidP="00AE6FD0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</w:rPr>
      </w:pPr>
      <w:r w:rsidRPr="00850E22">
        <w:rPr>
          <w:rFonts w:ascii="Helvetica" w:eastAsia="Times New Roman" w:hAnsi="Helvetica" w:cs="Times New Roman"/>
          <w:color w:val="199043"/>
          <w:kern w:val="36"/>
          <w:sz w:val="36"/>
          <w:szCs w:val="36"/>
        </w:rPr>
        <w:t>Воспитательный потенциал семьи</w:t>
      </w:r>
      <w:r w:rsidR="00BC1BD1" w:rsidRPr="00BC1BD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В условиях демократизации нашей жизни, перестройки всех её сфер неуклонно возрастают требования к членам общества, их моральному облику. В современных общественных условиях неизбежно возрастают требования к воспитанию подрастающего поколения. Множество острых проблем встает сегодня перед современной педагогической наукой. Одной из важнейших среди них выступает проблема повышения воспитательного потенциала семьи, условия её положительного влияния на школьников, преодоления в ней негативных явлений. Несмотря на многочисленные исследования, посвященные этой проблеме, воспитательный потенциал семьи, пути его повышения, роль в этом процессе школы, методика работы в этом направлении ещё окончательно не исследованы. Однако практика ощущает острую необходимость в научно обоснованных рекомендациях в этой области. Решение проблемы повышения воспитательного потенциала семьи, как показывает практика, может быть обеспечено лишь в процессе педагогически целесообразного взаимодействия семьи и школы. Под воспитательным потенциалом семьи следует понимать совокупность имеющихся средств и возможностей для формирования личности ребенка, как объективных, так и субъективных, реализуемых родителями как сознательно, так и интуитивно.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Как известно, какова семья, её воспитательные возможности, таков и выросший в ней ребенок. </w:t>
      </w:r>
      <w:proofErr w:type="gramStart"/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Как правило, дети, воспитывающиеся в атмосфере любви и понимания, растут счастливыми, имеют меньше проблем, связанных со здоровьем, общением со сверстниками, трудностей с обучением в школе и, наоборот, нарушение детско-родительских отношений отрицательно сказывается на становлении личности ребенка, ведет к формированию различных психологических проблем.</w:t>
      </w:r>
      <w:proofErr w:type="gramEnd"/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Критериями оценки воспитательного потенциала семьи являются:</w:t>
      </w:r>
    </w:p>
    <w:p w:rsidR="00850E22" w:rsidRPr="00850E22" w:rsidRDefault="00850E22" w:rsidP="00850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возможность семьи удовлетворить социально-психологические потребности личности;</w:t>
      </w:r>
    </w:p>
    <w:p w:rsidR="00850E22" w:rsidRPr="00850E22" w:rsidRDefault="00850E22" w:rsidP="00850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уровень педагогической культуры родителей;</w:t>
      </w:r>
    </w:p>
    <w:p w:rsidR="00850E22" w:rsidRPr="00850E22" w:rsidRDefault="00850E22" w:rsidP="00850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характер взаимоотношений в семье;</w:t>
      </w:r>
    </w:p>
    <w:p w:rsidR="00850E22" w:rsidRPr="00850E22" w:rsidRDefault="00850E22" w:rsidP="00850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способность семьи обратиться за помощью в случае критических ситуаций к различным социальным институтам. </w:t>
      </w:r>
      <w:proofErr w:type="gramStart"/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Оценивая воспитательные возможности семьи целесообразно использовать комплекс приемов и методов: наблюдение за поведением и учебой детей, воспитательной деятельностью родителей, посещение семей, индивидуальные беседы с семьями и их воспитанниками, анкетирование и тестирование детей и их родителей, а также рисунок семьи глазами ребенка, методика “Незаконченные предложения” о семье, которые предлагается продолжить родителям и детям по очереди</w:t>
      </w:r>
      <w:hyperlink r:id="rId5" w:history="1">
        <w:r w:rsidRPr="00850E22">
          <w:rPr>
            <w:rFonts w:ascii="Helvetica" w:eastAsia="Times New Roman" w:hAnsi="Helvetica" w:cs="Times New Roman"/>
            <w:color w:val="008738"/>
            <w:sz w:val="21"/>
            <w:u w:val="single"/>
          </w:rPr>
          <w:t> &lt;Приложение 1;.</w:t>
        </w:r>
      </w:hyperlink>
      <w:proofErr w:type="gramEnd"/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В соответствии с результатами проведенной работы можно определить следующие уровни воспитательного потенциала семьи: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Высокий уровень: в семье полностью удовлетворяются социально-психологические потребности каждого её члена, создан домашний очаг. Во внутрисемейных отношениях доминируют взаимопонимание, демократический стиль общения и поведения, господствует положительная трудовая и нравственная атмосфера, культурный и рациональный досуг. У родителей достаточно высокий уровень педагогической культуры, они владеют системой педагогических знаний, умеют применять их в практике семейного воспитания. В случае критических ситуаций </w:t>
      </w:r>
      <w:proofErr w:type="gramStart"/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способны</w:t>
      </w:r>
      <w:proofErr w:type="gramEnd"/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обратиться за помощью к различным социальным институтам, в том числе к школе.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Средний (критический) уровень воспитательного потенциала. В семье родители стремятся удовлетворить социально-психологические потребности, свойственные ребенку, но сам ребенок не ощущает того, что он любим своими родителями всегда, и в случае сложных жизненных ситуаций получит поддержку и одобрение. Внутрисемейные отношения характеризуются взаимопониманием между родителями, в отношении ребенка часто применяется авторитарный стиль общения. Родители имеют достаточный уровень общей культуры, но не всегда способны трансформировать свой опыт и знания в практику семейного </w:t>
      </w: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воспитания. В случае критической ситуации семья старается разрешить свои проблемы самостоятельно.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Низкий уровень. В семье почти не удовлетворяются социально-психологические потребности её членов, никто из состава семьи не считает, что он уважаем, ценим, любим и может рассчитывать на дружескую поддержку. В таких семьях ослаблена нравственная и трудовая атмосфера, присутствует постоянная конфликтность, нервозность в отношениях. Родителям свойственен низкий уровень общей и педагогической культуры.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Как видно из исследования, уровень воспитательного потенциала семьи является критерием успешного воспитания детей.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Успешному воспитанию детей способствует умение педагога устанавливать с родителями деловые взаимоотношения, достигать взаимопонимание с учетом специфики семей.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Остановимся на конкретных формах работы с родителями. Это, как правило, традиционные формы, принятые в педагогической науке, но имеющие свою специфику.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Среди них выделяют массовые формы работы с родителями – это беседы “за круглым столом”, вечера вопросов и ответов, родительские собрания. Многие семьи нуждаются в педагогических советах, профессиональной поддержке. Родителей волнуют многие педагогические проблемы: воспитание послушания у детей, культуры поведения; организация игр с ребенком и его досуга. Задача педагога – удовлетворить потребности родителей в ответах на волнующие их вопросы, стимулировать их интерес к проблемам воспитания, восполнить пробелы в педагогических знаниях, привлечь родителей к обмену опытом воспитания детей. Решению последней задачи способствует правильная организация пространства класса, расстановка парт таким образом, чтобы родители видели друг друга.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К групповым формам работы относятся: родительские собрания для групп родителей с высоким потенциалом, для групп со средним, а также для групп с низким потенциалом семьи.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На таких родительских собраниях целесообразно демонстрировать фрагменты видеозаписи проводившихся с детьми занятий, сопровождая их комментариями специалистов, проводить конкретные примеры из жизни детей группы и класса. Каждое родительское собрание необходимо завершать конкретными рекомендациями, которые понятны людям с разным уровнем родительской мотивации и реально ими выполнимы.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К индивидуальным формам работы относятся: педагогические консультации, посещение семей учащихся с целью изучения быта и жизни ребят, характера семейного воспитания, отношения родителей к труду.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Выбор форм работы с родителями, безусловно, должен исходить из конкретных условий и специфики разных семей.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Уровни воспитательного потенциала обуславливают основные направления в работе с родителями.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Семьи с высоким потенциалом в основном составляют родительский актив класса. Главной задачей в работе с данной группой родителей – привлечь их к активному участию в воспитательной работе класса, к организации помощи семьям со средним и низким потенциалом, использовать передовой опыт педагогического воспитания детей, накопленный в этих семьях. В этих семьях, уважающих детей, наиболее благополучные для воспитания условия.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В работе с родителями со средним воспитательным потенциалом основной упор необходимо делать на воспитание навыков правильной организации семейного досуга, жизнедеятельности семьи с целью преодоления ошибок, допускаемых в воспитании детей; установление единых требований к учащимся в семье и школе.</w:t>
      </w:r>
    </w:p>
    <w:p w:rsidR="00850E22" w:rsidRPr="00850E22" w:rsidRDefault="00850E22" w:rsidP="00850E2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50E22">
        <w:rPr>
          <w:rFonts w:ascii="Helvetica" w:eastAsia="Times New Roman" w:hAnsi="Helvetica" w:cs="Times New Roman"/>
          <w:color w:val="333333"/>
          <w:sz w:val="21"/>
          <w:szCs w:val="21"/>
        </w:rPr>
        <w:t>В работе с родителями с низким потенциалом семьи основная задача состоит в установлении контактов семьи и школы,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F364DE" w:rsidRDefault="00F364DE"/>
    <w:sectPr w:rsidR="00F364DE" w:rsidSect="00BC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5B"/>
    <w:multiLevelType w:val="multilevel"/>
    <w:tmpl w:val="AC8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9266B"/>
    <w:multiLevelType w:val="multilevel"/>
    <w:tmpl w:val="456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E22"/>
    <w:rsid w:val="00850E22"/>
    <w:rsid w:val="00AE6FD0"/>
    <w:rsid w:val="00BC1BD1"/>
    <w:rsid w:val="00F3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1"/>
  </w:style>
  <w:style w:type="paragraph" w:styleId="1">
    <w:name w:val="heading 1"/>
    <w:basedOn w:val="a"/>
    <w:link w:val="10"/>
    <w:uiPriority w:val="9"/>
    <w:qFormat/>
    <w:rsid w:val="0085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50E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0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412578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2022-05-19T18:27:00Z</dcterms:created>
  <dcterms:modified xsi:type="dcterms:W3CDTF">2022-06-04T13:58:00Z</dcterms:modified>
</cp:coreProperties>
</file>